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beforeLines="50" w:afterLines="10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第一届潘家铮讲座</w:t>
      </w:r>
      <w:r>
        <w:rPr>
          <w:rFonts w:hint="eastAsia" w:ascii="仿宋" w:hAnsi="仿宋" w:eastAsia="仿宋"/>
          <w:b/>
          <w:sz w:val="36"/>
          <w:szCs w:val="36"/>
        </w:rPr>
        <w:t>参会回执</w:t>
      </w:r>
    </w:p>
    <w:bookmarkEnd w:id="0"/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64"/>
        <w:gridCol w:w="1532"/>
        <w:gridCol w:w="1854"/>
        <w:gridCol w:w="150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76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座机/手机</w:t>
            </w: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宿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sz w:val="32"/>
                <w:szCs w:val="32"/>
              </w:rPr>
              <w:t>杭州西溪宾馆</w:t>
            </w:r>
          </w:p>
          <w:p>
            <w:pPr>
              <w:spacing w:line="560" w:lineRule="exact"/>
              <w:rPr>
                <w:rFonts w:ascii="仿宋" w:hAnsi="仿宋" w:eastAsia="仿宋" w:cs="Tahoma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sz w:val="32"/>
                <w:szCs w:val="32"/>
              </w:rPr>
              <w:t>大床：</w:t>
            </w:r>
            <w:r>
              <w:rPr>
                <w:rFonts w:ascii="仿宋" w:hAnsi="仿宋" w:eastAsia="仿宋" w:cs="Tahoma"/>
                <w:sz w:val="32"/>
                <w:szCs w:val="32"/>
              </w:rPr>
              <w:t>850</w:t>
            </w:r>
            <w:r>
              <w:rPr>
                <w:rFonts w:hint="eastAsia" w:ascii="仿宋" w:hAnsi="仿宋" w:eastAsia="仿宋" w:cs="Tahoma"/>
                <w:sz w:val="32"/>
                <w:szCs w:val="32"/>
              </w:rPr>
              <w:t>元/间 [   ]</w:t>
            </w:r>
          </w:p>
          <w:p>
            <w:pPr>
              <w:spacing w:line="560" w:lineRule="exact"/>
              <w:rPr>
                <w:rFonts w:ascii="仿宋" w:hAnsi="仿宋" w:eastAsia="仿宋" w:cs="Tahoma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sz w:val="32"/>
                <w:szCs w:val="32"/>
              </w:rPr>
              <w:t>标间：</w:t>
            </w:r>
            <w:r>
              <w:rPr>
                <w:rFonts w:ascii="仿宋" w:hAnsi="仿宋" w:eastAsia="仿宋" w:cs="Tahoma"/>
                <w:sz w:val="32"/>
                <w:szCs w:val="32"/>
              </w:rPr>
              <w:t>850</w:t>
            </w:r>
            <w:r>
              <w:rPr>
                <w:rFonts w:hint="eastAsia" w:ascii="仿宋" w:hAnsi="仿宋" w:eastAsia="仿宋" w:cs="Tahoma"/>
                <w:sz w:val="32"/>
                <w:szCs w:val="32"/>
              </w:rPr>
              <w:t>元/间 [   ]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（注:  在[   ]内</w:t>
            </w:r>
            <w:r>
              <w:rPr>
                <w:rFonts w:ascii="仿宋" w:hAnsi="仿宋" w:eastAsia="仿宋"/>
                <w:sz w:val="28"/>
                <w:szCs w:val="28"/>
              </w:rPr>
              <w:t>画</w:t>
            </w:r>
            <w:r>
              <w:rPr>
                <w:rFonts w:hint="eastAsia" w:ascii="仿宋" w:hAnsi="仿宋" w:eastAsia="MS Mincho" w:cs="MS Mincho"/>
                <w:sz w:val="28"/>
                <w:szCs w:val="28"/>
              </w:rPr>
              <w:t>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100" w:line="4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475615</wp:posOffset>
            </wp:positionV>
            <wp:extent cx="1145540" cy="1147445"/>
            <wp:effectExtent l="0" t="0" r="16510" b="14605"/>
            <wp:wrapNone/>
            <wp:docPr id="2" name="图片 1" descr="https://qr.wjx.cn/handler/qrcode.ashx?chl=https%3a%2f%2fwww.wjx.cn%2fvm%2fQ0MazdQ.aspx&amp;chs=120x120&amp;nar=1&amp;sign=fc1dfec662aec94400a9c34c278c61f4f8401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s://qr.wjx.cn/handler/qrcode.ashx?chl=https%3a%2f%2fwww.wjx.cn%2fvm%2fQ0MazdQ.aspx&amp;chs=120x120&amp;nar=1&amp;sign=fc1dfec662aec94400a9c34c278c61f4f8401fd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516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32"/>
          <w:szCs w:val="32"/>
        </w:rPr>
        <w:t>请同时在此链接中或扫描二维码填写详细的报名信息：</w:t>
      </w:r>
      <w:r>
        <w:rPr>
          <w:rFonts w:ascii="黑体" w:hAnsi="黑体" w:eastAsia="黑体"/>
          <w:bCs/>
          <w:sz w:val="32"/>
          <w:szCs w:val="32"/>
        </w:rPr>
        <w:t>https://www.wjx.cn/vm/Q0MazdQ.aspx#</w:t>
      </w:r>
      <w:r>
        <w:rPr>
          <w:rFonts w:hint="eastAsia" w:ascii="黑体" w:hAnsi="黑体" w:eastAsia="黑体"/>
          <w:bCs/>
          <w:sz w:val="32"/>
          <w:szCs w:val="32"/>
        </w:rPr>
        <w:t>。</w:t>
      </w:r>
    </w:p>
    <w:p>
      <w:pPr>
        <w:spacing w:beforeLines="100" w:line="48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beforeLines="100" w:line="480" w:lineRule="exact"/>
        <w:jc w:val="left"/>
      </w:pPr>
      <w:r>
        <w:rPr>
          <w:rFonts w:hint="eastAsia" w:ascii="仿宋" w:hAnsi="仿宋" w:eastAsia="仿宋"/>
          <w:sz w:val="28"/>
          <w:szCs w:val="28"/>
        </w:rPr>
        <w:t>回执请于2023年10月31日前发邮件至：zhu</w:t>
      </w:r>
      <w:r>
        <w:rPr>
          <w:rFonts w:ascii="仿宋" w:hAnsi="仿宋" w:eastAsia="仿宋"/>
          <w:sz w:val="28"/>
          <w:szCs w:val="28"/>
        </w:rPr>
        <w:t>_</w:t>
      </w:r>
      <w:r>
        <w:rPr>
          <w:rFonts w:hint="eastAsia" w:ascii="仿宋" w:hAnsi="仿宋" w:eastAsia="仿宋"/>
          <w:sz w:val="28"/>
          <w:szCs w:val="28"/>
        </w:rPr>
        <w:t>wj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@</w:t>
      </w:r>
      <w:r>
        <w:rPr>
          <w:rFonts w:ascii="仿宋" w:hAnsi="仿宋" w:eastAsia="仿宋"/>
          <w:sz w:val="28"/>
          <w:szCs w:val="28"/>
        </w:rPr>
        <w:t>hdec</w:t>
      </w:r>
      <w:r>
        <w:rPr>
          <w:rFonts w:hint="eastAsia" w:ascii="仿宋" w:hAnsi="仿宋" w:eastAsia="仿宋"/>
          <w:sz w:val="28"/>
          <w:szCs w:val="28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zU1ZTNjMGQ2NjI3ZWJiNGUzOGJkNmE2NzI4YjIifQ=="/>
  </w:docVars>
  <w:rsids>
    <w:rsidRoot w:val="3E2F32B3"/>
    <w:rsid w:val="3E2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2023-10-09T08:38:00Z</dcterms:created>
  <dc:creator>ttttz-</dc:creator>
  <cp:lastModifiedBy>ttttz-</cp:lastModifiedBy>
  <dcterms:modified xsi:type="dcterms:W3CDTF">2023-10-09T08:39:18Z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FB3CAC5407A64DEF9A0DC17A054F11A7_11</vt:lpwstr>
  </property>
</Properties>
</file>