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C54F4" w14:textId="77777777" w:rsidR="00E64B99" w:rsidRDefault="00E64B99" w:rsidP="00E64B99">
      <w:pPr>
        <w:tabs>
          <w:tab w:val="left" w:pos="851"/>
        </w:tabs>
        <w:rPr>
          <w:rFonts w:hint="eastAsia"/>
          <w:sz w:val="28"/>
          <w:szCs w:val="28"/>
        </w:rPr>
      </w:pPr>
      <w:r w:rsidRPr="00FE5371">
        <w:rPr>
          <w:sz w:val="28"/>
          <w:szCs w:val="28"/>
        </w:rPr>
        <w:t>附件</w:t>
      </w:r>
    </w:p>
    <w:p w14:paraId="71C3F72B" w14:textId="77777777" w:rsidR="00E64B99" w:rsidRDefault="00E64B99" w:rsidP="00E64B99">
      <w:pPr>
        <w:jc w:val="center"/>
        <w:rPr>
          <w:rFonts w:hint="eastAsia"/>
          <w:b/>
          <w:bCs/>
          <w:spacing w:val="-4"/>
          <w:sz w:val="30"/>
          <w:szCs w:val="30"/>
        </w:rPr>
      </w:pPr>
      <w:r w:rsidRPr="00C64CCA">
        <w:rPr>
          <w:rFonts w:hint="eastAsia"/>
          <w:b/>
          <w:bCs/>
          <w:sz w:val="30"/>
          <w:szCs w:val="30"/>
        </w:rPr>
        <w:t>2</w:t>
      </w:r>
      <w:r w:rsidRPr="00C64CCA">
        <w:rPr>
          <w:rFonts w:hint="eastAsia"/>
          <w:b/>
          <w:bCs/>
          <w:spacing w:val="-4"/>
          <w:sz w:val="30"/>
          <w:szCs w:val="30"/>
        </w:rPr>
        <w:t>024年度江苏省水力发电工程学会科学技术奖拟授奖项目</w:t>
      </w:r>
    </w:p>
    <w:p w14:paraId="05EE275C" w14:textId="77777777" w:rsidR="00E64B99" w:rsidRPr="00A13CA0" w:rsidRDefault="00E64B99" w:rsidP="00E64B99">
      <w:pPr>
        <w:jc w:val="center"/>
        <w:rPr>
          <w:rFonts w:hint="eastAsia"/>
          <w:spacing w:val="-4"/>
          <w:sz w:val="28"/>
          <w:szCs w:val="28"/>
        </w:rPr>
      </w:pPr>
      <w:r w:rsidRPr="00A13CA0">
        <w:rPr>
          <w:rFonts w:hint="eastAsia"/>
          <w:spacing w:val="-4"/>
          <w:sz w:val="28"/>
          <w:szCs w:val="28"/>
        </w:rPr>
        <w:t>拟授科技进步奖项目4项</w:t>
      </w:r>
    </w:p>
    <w:tbl>
      <w:tblPr>
        <w:tblStyle w:val="a7"/>
        <w:tblW w:w="13887" w:type="dxa"/>
        <w:tblLook w:val="04A0" w:firstRow="1" w:lastRow="0" w:firstColumn="1" w:lastColumn="0" w:noHBand="0" w:noVBand="1"/>
      </w:tblPr>
      <w:tblGrid>
        <w:gridCol w:w="988"/>
        <w:gridCol w:w="992"/>
        <w:gridCol w:w="2693"/>
        <w:gridCol w:w="3827"/>
        <w:gridCol w:w="3119"/>
        <w:gridCol w:w="2268"/>
      </w:tblGrid>
      <w:tr w:rsidR="00E64B99" w14:paraId="1CCC78D8" w14:textId="77777777" w:rsidTr="00A31FF2">
        <w:tc>
          <w:tcPr>
            <w:tcW w:w="988" w:type="dxa"/>
          </w:tcPr>
          <w:p w14:paraId="1C6895EB" w14:textId="77777777" w:rsidR="00E64B99" w:rsidRDefault="00E64B99" w:rsidP="00A31FF2">
            <w:pPr>
              <w:jc w:val="center"/>
              <w:rPr>
                <w:rFonts w:hint="eastAsia"/>
                <w:spacing w:val="-4"/>
                <w:sz w:val="28"/>
                <w:szCs w:val="28"/>
              </w:rPr>
            </w:pPr>
            <w:r>
              <w:rPr>
                <w:rFonts w:hint="eastAsia"/>
                <w:spacing w:val="-4"/>
                <w:sz w:val="28"/>
                <w:szCs w:val="28"/>
              </w:rPr>
              <w:t>序号</w:t>
            </w:r>
          </w:p>
        </w:tc>
        <w:tc>
          <w:tcPr>
            <w:tcW w:w="992" w:type="dxa"/>
          </w:tcPr>
          <w:p w14:paraId="734C1343" w14:textId="77777777" w:rsidR="00E64B99" w:rsidRDefault="00E64B99" w:rsidP="00A31FF2">
            <w:pPr>
              <w:jc w:val="center"/>
              <w:rPr>
                <w:rFonts w:hint="eastAsia"/>
                <w:spacing w:val="-4"/>
                <w:sz w:val="28"/>
                <w:szCs w:val="28"/>
              </w:rPr>
            </w:pPr>
            <w:r>
              <w:rPr>
                <w:rFonts w:hint="eastAsia"/>
                <w:spacing w:val="-4"/>
                <w:sz w:val="28"/>
                <w:szCs w:val="28"/>
              </w:rPr>
              <w:t>等级</w:t>
            </w:r>
          </w:p>
        </w:tc>
        <w:tc>
          <w:tcPr>
            <w:tcW w:w="2693" w:type="dxa"/>
          </w:tcPr>
          <w:p w14:paraId="488BE8B3" w14:textId="77777777" w:rsidR="00E64B99" w:rsidRDefault="00E64B99" w:rsidP="00A31FF2">
            <w:pPr>
              <w:jc w:val="center"/>
              <w:rPr>
                <w:rFonts w:hint="eastAsia"/>
                <w:spacing w:val="-4"/>
                <w:sz w:val="28"/>
                <w:szCs w:val="28"/>
              </w:rPr>
            </w:pPr>
            <w:r>
              <w:rPr>
                <w:rFonts w:hint="eastAsia"/>
                <w:spacing w:val="-4"/>
                <w:sz w:val="28"/>
                <w:szCs w:val="28"/>
              </w:rPr>
              <w:t>项目名称</w:t>
            </w:r>
          </w:p>
        </w:tc>
        <w:tc>
          <w:tcPr>
            <w:tcW w:w="3827" w:type="dxa"/>
          </w:tcPr>
          <w:p w14:paraId="3A6B0281" w14:textId="77777777" w:rsidR="00E64B99" w:rsidRDefault="00E64B99" w:rsidP="00A31FF2">
            <w:pPr>
              <w:jc w:val="center"/>
              <w:rPr>
                <w:rFonts w:hint="eastAsia"/>
                <w:spacing w:val="-4"/>
                <w:sz w:val="28"/>
                <w:szCs w:val="28"/>
              </w:rPr>
            </w:pPr>
            <w:r>
              <w:rPr>
                <w:rFonts w:hint="eastAsia"/>
                <w:spacing w:val="-4"/>
                <w:sz w:val="28"/>
                <w:szCs w:val="28"/>
              </w:rPr>
              <w:t>完成单位</w:t>
            </w:r>
          </w:p>
        </w:tc>
        <w:tc>
          <w:tcPr>
            <w:tcW w:w="3119" w:type="dxa"/>
          </w:tcPr>
          <w:p w14:paraId="364BE2C9" w14:textId="77777777" w:rsidR="00E64B99" w:rsidRDefault="00E64B99" w:rsidP="00A31FF2">
            <w:pPr>
              <w:jc w:val="center"/>
              <w:rPr>
                <w:rFonts w:hint="eastAsia"/>
                <w:spacing w:val="-4"/>
                <w:sz w:val="28"/>
                <w:szCs w:val="28"/>
              </w:rPr>
            </w:pPr>
            <w:r>
              <w:rPr>
                <w:rFonts w:hint="eastAsia"/>
                <w:spacing w:val="-4"/>
                <w:sz w:val="28"/>
                <w:szCs w:val="28"/>
              </w:rPr>
              <w:t>完成人</w:t>
            </w:r>
          </w:p>
        </w:tc>
        <w:tc>
          <w:tcPr>
            <w:tcW w:w="2268" w:type="dxa"/>
          </w:tcPr>
          <w:p w14:paraId="1847FD48" w14:textId="77777777" w:rsidR="00E64B99" w:rsidRDefault="00E64B99" w:rsidP="00A31FF2">
            <w:pPr>
              <w:rPr>
                <w:rFonts w:hint="eastAsia"/>
                <w:spacing w:val="-4"/>
                <w:sz w:val="28"/>
                <w:szCs w:val="28"/>
              </w:rPr>
            </w:pPr>
            <w:r>
              <w:rPr>
                <w:rFonts w:hint="eastAsia"/>
                <w:spacing w:val="-4"/>
                <w:sz w:val="28"/>
                <w:szCs w:val="28"/>
              </w:rPr>
              <w:t>推荐单位/提名人</w:t>
            </w:r>
          </w:p>
        </w:tc>
      </w:tr>
      <w:tr w:rsidR="00E64B99" w14:paraId="4D41C679" w14:textId="77777777" w:rsidTr="00A31FF2">
        <w:tc>
          <w:tcPr>
            <w:tcW w:w="988" w:type="dxa"/>
            <w:vAlign w:val="center"/>
          </w:tcPr>
          <w:p w14:paraId="6B44A718" w14:textId="77777777" w:rsidR="00E64B99" w:rsidRDefault="00E64B99" w:rsidP="00A31FF2">
            <w:pPr>
              <w:jc w:val="left"/>
              <w:rPr>
                <w:rFonts w:hint="eastAsia"/>
                <w:spacing w:val="-4"/>
                <w:sz w:val="28"/>
                <w:szCs w:val="28"/>
              </w:rPr>
            </w:pPr>
            <w:r>
              <w:rPr>
                <w:rFonts w:hint="eastAsia"/>
                <w:spacing w:val="-4"/>
                <w:sz w:val="28"/>
                <w:szCs w:val="28"/>
              </w:rPr>
              <w:t>1</w:t>
            </w:r>
          </w:p>
        </w:tc>
        <w:tc>
          <w:tcPr>
            <w:tcW w:w="992" w:type="dxa"/>
            <w:vAlign w:val="center"/>
          </w:tcPr>
          <w:p w14:paraId="43CB3F80" w14:textId="77777777" w:rsidR="00E64B99" w:rsidRDefault="00E64B99" w:rsidP="00A31FF2">
            <w:pPr>
              <w:jc w:val="left"/>
              <w:rPr>
                <w:rFonts w:hint="eastAsia"/>
                <w:spacing w:val="-4"/>
                <w:sz w:val="28"/>
                <w:szCs w:val="28"/>
              </w:rPr>
            </w:pPr>
            <w:r>
              <w:rPr>
                <w:rFonts w:hint="eastAsia"/>
                <w:spacing w:val="-4"/>
                <w:sz w:val="28"/>
                <w:szCs w:val="28"/>
              </w:rPr>
              <w:t>一等</w:t>
            </w:r>
          </w:p>
        </w:tc>
        <w:tc>
          <w:tcPr>
            <w:tcW w:w="2693" w:type="dxa"/>
            <w:vAlign w:val="center"/>
          </w:tcPr>
          <w:p w14:paraId="674FEE09"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高寒地区复杂地质条件高拱坝健康诊断与安全监控关键技术及应用</w:t>
            </w:r>
          </w:p>
        </w:tc>
        <w:tc>
          <w:tcPr>
            <w:tcW w:w="3827" w:type="dxa"/>
            <w:vAlign w:val="center"/>
          </w:tcPr>
          <w:p w14:paraId="006BB5A0"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河海大学、水利部交通运输部国家能源局南京水利科学研究院、中国电建集团西北勘测设计研究院有限公司、南京南瑞水利水电科技有限公司</w:t>
            </w:r>
          </w:p>
        </w:tc>
        <w:tc>
          <w:tcPr>
            <w:tcW w:w="3119" w:type="dxa"/>
            <w:vAlign w:val="center"/>
          </w:tcPr>
          <w:p w14:paraId="3F23733F" w14:textId="019B93F9" w:rsidR="00E64B99" w:rsidRPr="00E23F36" w:rsidRDefault="00E64B99" w:rsidP="00A31FF2">
            <w:pPr>
              <w:jc w:val="left"/>
              <w:rPr>
                <w:rFonts w:ascii="仿宋" w:eastAsia="仿宋" w:hAnsi="仿宋" w:hint="eastAsia"/>
                <w:snapToGrid w:val="0"/>
                <w:sz w:val="24"/>
                <w:szCs w:val="24"/>
              </w:rPr>
            </w:pPr>
            <w:r w:rsidRPr="009F4EC2">
              <w:rPr>
                <w:rFonts w:ascii="仿宋" w:eastAsia="仿宋" w:hAnsi="仿宋" w:hint="eastAsia"/>
                <w:snapToGrid w:val="0"/>
                <w:sz w:val="24"/>
                <w:szCs w:val="24"/>
              </w:rPr>
              <w:t>顾昊，杨孟，陆希，邵晨飞，李星，胡波，白兴平，朱延涛，方正，高涣涣，许</w:t>
            </w:r>
            <w:r w:rsidR="002A380A">
              <w:rPr>
                <w:rFonts w:ascii="仿宋" w:eastAsia="仿宋" w:hAnsi="仿宋" w:hint="eastAsia"/>
                <w:snapToGrid w:val="0"/>
                <w:sz w:val="24"/>
                <w:szCs w:val="24"/>
              </w:rPr>
              <w:t>焱</w:t>
            </w:r>
            <w:r w:rsidRPr="009F4EC2">
              <w:rPr>
                <w:rFonts w:ascii="仿宋" w:eastAsia="仿宋" w:hAnsi="仿宋" w:hint="eastAsia"/>
                <w:snapToGrid w:val="0"/>
                <w:sz w:val="24"/>
                <w:szCs w:val="24"/>
              </w:rPr>
              <w:t>鑫，黄潇霏</w:t>
            </w:r>
            <w:r w:rsidR="00542477" w:rsidRPr="00E23F36">
              <w:rPr>
                <w:rFonts w:ascii="仿宋" w:eastAsia="仿宋" w:hAnsi="仿宋" w:hint="eastAsia"/>
                <w:snapToGrid w:val="0"/>
                <w:sz w:val="24"/>
                <w:szCs w:val="24"/>
              </w:rPr>
              <w:t xml:space="preserve"> </w:t>
            </w:r>
          </w:p>
        </w:tc>
        <w:tc>
          <w:tcPr>
            <w:tcW w:w="2268" w:type="dxa"/>
            <w:vAlign w:val="center"/>
          </w:tcPr>
          <w:p w14:paraId="4E091399"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河海大学</w:t>
            </w:r>
          </w:p>
        </w:tc>
      </w:tr>
      <w:tr w:rsidR="00E64B99" w14:paraId="4248D180" w14:textId="77777777" w:rsidTr="00A31FF2">
        <w:tc>
          <w:tcPr>
            <w:tcW w:w="988" w:type="dxa"/>
            <w:vAlign w:val="center"/>
          </w:tcPr>
          <w:p w14:paraId="6F67ED64" w14:textId="77777777" w:rsidR="00E64B99" w:rsidRDefault="00E64B99" w:rsidP="00A31FF2">
            <w:pPr>
              <w:jc w:val="left"/>
              <w:rPr>
                <w:rFonts w:hint="eastAsia"/>
                <w:spacing w:val="-4"/>
                <w:sz w:val="28"/>
                <w:szCs w:val="28"/>
              </w:rPr>
            </w:pPr>
            <w:r>
              <w:rPr>
                <w:rFonts w:hint="eastAsia"/>
                <w:spacing w:val="-4"/>
                <w:sz w:val="28"/>
                <w:szCs w:val="28"/>
              </w:rPr>
              <w:t>2</w:t>
            </w:r>
          </w:p>
        </w:tc>
        <w:tc>
          <w:tcPr>
            <w:tcW w:w="992" w:type="dxa"/>
            <w:vAlign w:val="center"/>
          </w:tcPr>
          <w:p w14:paraId="010B0294" w14:textId="77777777" w:rsidR="00E64B99" w:rsidRDefault="00E64B99" w:rsidP="00A31FF2">
            <w:pPr>
              <w:jc w:val="left"/>
              <w:rPr>
                <w:rFonts w:hint="eastAsia"/>
                <w:spacing w:val="-4"/>
                <w:sz w:val="28"/>
                <w:szCs w:val="28"/>
              </w:rPr>
            </w:pPr>
            <w:r>
              <w:rPr>
                <w:rFonts w:hint="eastAsia"/>
                <w:spacing w:val="-4"/>
                <w:sz w:val="28"/>
                <w:szCs w:val="28"/>
              </w:rPr>
              <w:t>一等</w:t>
            </w:r>
          </w:p>
        </w:tc>
        <w:tc>
          <w:tcPr>
            <w:tcW w:w="2693" w:type="dxa"/>
            <w:vAlign w:val="center"/>
          </w:tcPr>
          <w:p w14:paraId="1E6E94F3"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大型输水建筑物过流能力提升关键技术及应用</w:t>
            </w:r>
          </w:p>
        </w:tc>
        <w:tc>
          <w:tcPr>
            <w:tcW w:w="3827" w:type="dxa"/>
            <w:vAlign w:val="center"/>
          </w:tcPr>
          <w:p w14:paraId="1354F610"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河海大学、中国南水北调集团中线有限公司、南京南瑞水利水电科技有限公司、广东省水利电力勘测设计研究院有限公司、江苏首创生态环境有限公司</w:t>
            </w:r>
          </w:p>
        </w:tc>
        <w:tc>
          <w:tcPr>
            <w:tcW w:w="3119" w:type="dxa"/>
            <w:vAlign w:val="center"/>
          </w:tcPr>
          <w:p w14:paraId="3D70833D"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贺蔚，陈晓楠，钱尚拓，赵文龙，刘兆峰，方腾卫，卢明龙，陈俊昂，陈会向，康昀，谈震，王晓升</w:t>
            </w:r>
          </w:p>
        </w:tc>
        <w:tc>
          <w:tcPr>
            <w:tcW w:w="2268" w:type="dxa"/>
            <w:vAlign w:val="center"/>
          </w:tcPr>
          <w:p w14:paraId="20679EEE"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河海大学</w:t>
            </w:r>
          </w:p>
        </w:tc>
      </w:tr>
      <w:tr w:rsidR="00E64B99" w14:paraId="4902921E" w14:textId="77777777" w:rsidTr="00A31FF2">
        <w:tc>
          <w:tcPr>
            <w:tcW w:w="988" w:type="dxa"/>
            <w:vAlign w:val="center"/>
          </w:tcPr>
          <w:p w14:paraId="7E99E873" w14:textId="77777777" w:rsidR="00E64B99" w:rsidRDefault="00E64B99" w:rsidP="00A31FF2">
            <w:pPr>
              <w:jc w:val="left"/>
              <w:rPr>
                <w:rFonts w:hint="eastAsia"/>
                <w:spacing w:val="-4"/>
                <w:sz w:val="28"/>
                <w:szCs w:val="28"/>
              </w:rPr>
            </w:pPr>
            <w:r>
              <w:rPr>
                <w:rFonts w:hint="eastAsia"/>
                <w:spacing w:val="-4"/>
                <w:sz w:val="28"/>
                <w:szCs w:val="28"/>
              </w:rPr>
              <w:t>3</w:t>
            </w:r>
          </w:p>
        </w:tc>
        <w:tc>
          <w:tcPr>
            <w:tcW w:w="992" w:type="dxa"/>
            <w:vAlign w:val="center"/>
          </w:tcPr>
          <w:p w14:paraId="71777285" w14:textId="77777777" w:rsidR="00E64B99" w:rsidRDefault="00E64B99" w:rsidP="00A31FF2">
            <w:pPr>
              <w:jc w:val="left"/>
              <w:rPr>
                <w:rFonts w:hint="eastAsia"/>
                <w:spacing w:val="-4"/>
                <w:sz w:val="28"/>
                <w:szCs w:val="28"/>
              </w:rPr>
            </w:pPr>
            <w:r>
              <w:rPr>
                <w:rFonts w:hint="eastAsia"/>
                <w:spacing w:val="-4"/>
                <w:sz w:val="28"/>
                <w:szCs w:val="28"/>
              </w:rPr>
              <w:t>一等</w:t>
            </w:r>
          </w:p>
        </w:tc>
        <w:tc>
          <w:tcPr>
            <w:tcW w:w="2693" w:type="dxa"/>
            <w:vAlign w:val="center"/>
          </w:tcPr>
          <w:p w14:paraId="0E714424" w14:textId="38F4083D"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江苏南水北调建设管理信息化平台——长距离引调水超大型梯级泵站群工程建设管理信息化平台关键技术研究与应用</w:t>
            </w:r>
          </w:p>
        </w:tc>
        <w:tc>
          <w:tcPr>
            <w:tcW w:w="3827" w:type="dxa"/>
            <w:vAlign w:val="center"/>
          </w:tcPr>
          <w:p w14:paraId="2A4FDB3E"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南水北调东线江苏水源有限责任公司、南水北调(江苏)数智科技有限公司、中国电建集团华东勘测设计研究院有限公司</w:t>
            </w:r>
          </w:p>
        </w:tc>
        <w:tc>
          <w:tcPr>
            <w:tcW w:w="3119" w:type="dxa"/>
            <w:vAlign w:val="center"/>
          </w:tcPr>
          <w:p w14:paraId="549A9BE9" w14:textId="4FB5A4A5" w:rsidR="00E64B99" w:rsidRDefault="00E64B99" w:rsidP="00A31FF2">
            <w:pPr>
              <w:jc w:val="left"/>
              <w:rPr>
                <w:rFonts w:hint="eastAsia"/>
                <w:spacing w:val="-4"/>
                <w:sz w:val="28"/>
                <w:szCs w:val="28"/>
              </w:rPr>
            </w:pPr>
            <w:r w:rsidRPr="004C1EDF">
              <w:rPr>
                <w:rFonts w:ascii="仿宋" w:eastAsia="仿宋" w:hAnsi="仿宋"/>
                <w:snapToGrid w:val="0"/>
                <w:sz w:val="24"/>
                <w:szCs w:val="24"/>
              </w:rPr>
              <w:t>李松柏、施伟、江敏、蔡一坚、万欣、白传贞、沈朝晖、刘延军</w:t>
            </w:r>
            <w:r w:rsidR="0040386B">
              <w:rPr>
                <w:rFonts w:ascii="仿宋" w:eastAsia="仿宋" w:hAnsi="仿宋" w:hint="eastAsia"/>
                <w:snapToGrid w:val="0"/>
                <w:sz w:val="24"/>
                <w:szCs w:val="24"/>
              </w:rPr>
              <w:t>、</w:t>
            </w:r>
            <w:r w:rsidRPr="004C1EDF">
              <w:rPr>
                <w:rFonts w:ascii="仿宋" w:eastAsia="仿宋" w:hAnsi="仿宋"/>
                <w:snapToGrid w:val="0"/>
                <w:sz w:val="24"/>
                <w:szCs w:val="24"/>
              </w:rPr>
              <w:t>曹迪凡、王晓辉、</w:t>
            </w:r>
            <w:r w:rsidR="0006553C" w:rsidRPr="004C1EDF">
              <w:rPr>
                <w:rFonts w:ascii="仿宋" w:eastAsia="仿宋" w:hAnsi="仿宋"/>
                <w:snapToGrid w:val="0"/>
                <w:sz w:val="24"/>
                <w:szCs w:val="24"/>
              </w:rPr>
              <w:t>傅汉霖</w:t>
            </w:r>
            <w:r w:rsidR="0006553C">
              <w:rPr>
                <w:rFonts w:ascii="仿宋" w:eastAsia="仿宋" w:hAnsi="仿宋" w:hint="eastAsia"/>
                <w:snapToGrid w:val="0"/>
                <w:sz w:val="24"/>
                <w:szCs w:val="24"/>
              </w:rPr>
              <w:t>、</w:t>
            </w:r>
            <w:r w:rsidRPr="004C1EDF">
              <w:rPr>
                <w:rFonts w:ascii="仿宋" w:eastAsia="仿宋" w:hAnsi="仿宋"/>
                <w:snapToGrid w:val="0"/>
                <w:sz w:val="24"/>
                <w:szCs w:val="24"/>
              </w:rPr>
              <w:t>张帅</w:t>
            </w:r>
          </w:p>
        </w:tc>
        <w:tc>
          <w:tcPr>
            <w:tcW w:w="2268" w:type="dxa"/>
            <w:vAlign w:val="center"/>
          </w:tcPr>
          <w:p w14:paraId="4A5C10F0" w14:textId="77777777" w:rsidR="00E64B99" w:rsidRDefault="00E64B99" w:rsidP="00A31FF2">
            <w:pPr>
              <w:jc w:val="left"/>
              <w:rPr>
                <w:rFonts w:hint="eastAsia"/>
                <w:spacing w:val="-4"/>
                <w:sz w:val="28"/>
                <w:szCs w:val="28"/>
              </w:rPr>
            </w:pPr>
            <w:r>
              <w:rPr>
                <w:rFonts w:ascii="仿宋" w:eastAsia="仿宋" w:hAnsi="仿宋" w:hint="eastAsia"/>
                <w:snapToGrid w:val="0"/>
                <w:sz w:val="24"/>
                <w:szCs w:val="24"/>
              </w:rPr>
              <w:t>黄海田</w:t>
            </w:r>
          </w:p>
        </w:tc>
      </w:tr>
      <w:tr w:rsidR="00E64B99" w14:paraId="64B30E45" w14:textId="77777777" w:rsidTr="00A31FF2">
        <w:tc>
          <w:tcPr>
            <w:tcW w:w="988" w:type="dxa"/>
            <w:vAlign w:val="center"/>
          </w:tcPr>
          <w:p w14:paraId="02AC54F4" w14:textId="77777777" w:rsidR="00E64B99" w:rsidRDefault="00E64B99" w:rsidP="00A31FF2">
            <w:pPr>
              <w:jc w:val="left"/>
              <w:rPr>
                <w:rFonts w:hint="eastAsia"/>
                <w:spacing w:val="-4"/>
                <w:sz w:val="28"/>
                <w:szCs w:val="28"/>
              </w:rPr>
            </w:pPr>
            <w:r>
              <w:rPr>
                <w:rFonts w:hint="eastAsia"/>
                <w:spacing w:val="-4"/>
                <w:sz w:val="28"/>
                <w:szCs w:val="28"/>
              </w:rPr>
              <w:t>4</w:t>
            </w:r>
          </w:p>
        </w:tc>
        <w:tc>
          <w:tcPr>
            <w:tcW w:w="992" w:type="dxa"/>
            <w:vAlign w:val="center"/>
          </w:tcPr>
          <w:p w14:paraId="2843D621" w14:textId="77777777" w:rsidR="00E64B99" w:rsidRDefault="00E64B99" w:rsidP="00A31FF2">
            <w:pPr>
              <w:jc w:val="left"/>
              <w:rPr>
                <w:rFonts w:hint="eastAsia"/>
                <w:spacing w:val="-4"/>
                <w:sz w:val="28"/>
                <w:szCs w:val="28"/>
              </w:rPr>
            </w:pPr>
            <w:r>
              <w:rPr>
                <w:rFonts w:hint="eastAsia"/>
                <w:spacing w:val="-4"/>
                <w:sz w:val="28"/>
                <w:szCs w:val="28"/>
              </w:rPr>
              <w:t>二等</w:t>
            </w:r>
          </w:p>
        </w:tc>
        <w:tc>
          <w:tcPr>
            <w:tcW w:w="2693" w:type="dxa"/>
            <w:vAlign w:val="center"/>
          </w:tcPr>
          <w:p w14:paraId="4D7A8063"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智慧水利系统</w:t>
            </w:r>
          </w:p>
        </w:tc>
        <w:tc>
          <w:tcPr>
            <w:tcW w:w="3827" w:type="dxa"/>
            <w:vAlign w:val="center"/>
          </w:tcPr>
          <w:p w14:paraId="6F9C42FC"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南京河海南自水电自动化有限公司、四川华电木里河水电开发有限公司、厦门市政水务原水投资运营有限公司</w:t>
            </w:r>
          </w:p>
        </w:tc>
        <w:tc>
          <w:tcPr>
            <w:tcW w:w="3119" w:type="dxa"/>
            <w:vAlign w:val="center"/>
          </w:tcPr>
          <w:p w14:paraId="58C2A266" w14:textId="067A2E4E"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鞠军，钮月磊，卓四明，李金阳，杨晔，徐晓莉，朱岳龙，赵玉娇，边丽娟，程丹丹</w:t>
            </w:r>
          </w:p>
        </w:tc>
        <w:tc>
          <w:tcPr>
            <w:tcW w:w="2268" w:type="dxa"/>
            <w:vAlign w:val="center"/>
          </w:tcPr>
          <w:p w14:paraId="3DDD0FC7" w14:textId="77777777" w:rsidR="00E64B99" w:rsidRDefault="00E64B99" w:rsidP="00A31FF2">
            <w:pPr>
              <w:jc w:val="left"/>
              <w:rPr>
                <w:rFonts w:hint="eastAsia"/>
                <w:spacing w:val="-4"/>
                <w:sz w:val="28"/>
                <w:szCs w:val="28"/>
              </w:rPr>
            </w:pPr>
            <w:r w:rsidRPr="009F4EC2">
              <w:rPr>
                <w:rFonts w:ascii="仿宋" w:eastAsia="仿宋" w:hAnsi="仿宋" w:hint="eastAsia"/>
                <w:snapToGrid w:val="0"/>
                <w:sz w:val="24"/>
                <w:szCs w:val="24"/>
              </w:rPr>
              <w:t>南京河海南自水电自动化有限公司</w:t>
            </w:r>
          </w:p>
        </w:tc>
      </w:tr>
    </w:tbl>
    <w:p w14:paraId="44376A1F" w14:textId="77777777" w:rsidR="00E64B99" w:rsidRDefault="00E64B99" w:rsidP="00E64B99">
      <w:pPr>
        <w:jc w:val="left"/>
        <w:rPr>
          <w:rFonts w:hint="eastAsia"/>
          <w:spacing w:val="-4"/>
          <w:sz w:val="28"/>
          <w:szCs w:val="28"/>
        </w:rPr>
      </w:pPr>
    </w:p>
    <w:p w14:paraId="1CEF072C" w14:textId="77777777" w:rsidR="00E64B99" w:rsidRDefault="00E64B99" w:rsidP="00E64B99">
      <w:pPr>
        <w:jc w:val="center"/>
        <w:rPr>
          <w:rFonts w:hint="eastAsia"/>
          <w:spacing w:val="-4"/>
          <w:sz w:val="28"/>
          <w:szCs w:val="28"/>
        </w:rPr>
      </w:pPr>
      <w:r w:rsidRPr="00A13CA0">
        <w:rPr>
          <w:rFonts w:hint="eastAsia"/>
          <w:spacing w:val="-4"/>
          <w:sz w:val="28"/>
          <w:szCs w:val="28"/>
        </w:rPr>
        <w:t>拟授</w:t>
      </w:r>
      <w:r>
        <w:rPr>
          <w:rFonts w:hint="eastAsia"/>
          <w:spacing w:val="-4"/>
          <w:sz w:val="28"/>
          <w:szCs w:val="28"/>
        </w:rPr>
        <w:t>青年科技奖项目1项</w:t>
      </w:r>
    </w:p>
    <w:tbl>
      <w:tblPr>
        <w:tblStyle w:val="a7"/>
        <w:tblW w:w="0" w:type="auto"/>
        <w:tblLook w:val="04A0" w:firstRow="1" w:lastRow="0" w:firstColumn="1" w:lastColumn="0" w:noHBand="0" w:noVBand="1"/>
      </w:tblPr>
      <w:tblGrid>
        <w:gridCol w:w="988"/>
        <w:gridCol w:w="3969"/>
        <w:gridCol w:w="3543"/>
        <w:gridCol w:w="3119"/>
        <w:gridCol w:w="2268"/>
      </w:tblGrid>
      <w:tr w:rsidR="00E64B99" w14:paraId="6C22104B" w14:textId="77777777" w:rsidTr="00E64B99">
        <w:tc>
          <w:tcPr>
            <w:tcW w:w="988" w:type="dxa"/>
          </w:tcPr>
          <w:p w14:paraId="18F2E9A5" w14:textId="77777777" w:rsidR="00E64B99" w:rsidRDefault="00E64B99" w:rsidP="00A31FF2">
            <w:pPr>
              <w:jc w:val="center"/>
              <w:rPr>
                <w:rFonts w:hint="eastAsia"/>
                <w:spacing w:val="-4"/>
                <w:sz w:val="28"/>
                <w:szCs w:val="28"/>
              </w:rPr>
            </w:pPr>
            <w:r>
              <w:rPr>
                <w:rFonts w:hint="eastAsia"/>
                <w:spacing w:val="-4"/>
                <w:sz w:val="28"/>
                <w:szCs w:val="28"/>
              </w:rPr>
              <w:t>序号</w:t>
            </w:r>
          </w:p>
        </w:tc>
        <w:tc>
          <w:tcPr>
            <w:tcW w:w="3969" w:type="dxa"/>
          </w:tcPr>
          <w:p w14:paraId="39FA1D6F" w14:textId="610F8741" w:rsidR="00E64B99" w:rsidRDefault="002A194F" w:rsidP="00A31FF2">
            <w:pPr>
              <w:jc w:val="center"/>
              <w:rPr>
                <w:rFonts w:hint="eastAsia"/>
                <w:spacing w:val="-4"/>
                <w:sz w:val="28"/>
                <w:szCs w:val="28"/>
              </w:rPr>
            </w:pPr>
            <w:r>
              <w:rPr>
                <w:rFonts w:hint="eastAsia"/>
                <w:spacing w:val="-4"/>
                <w:sz w:val="28"/>
                <w:szCs w:val="28"/>
              </w:rPr>
              <w:t>姓名</w:t>
            </w:r>
          </w:p>
        </w:tc>
        <w:tc>
          <w:tcPr>
            <w:tcW w:w="3543" w:type="dxa"/>
          </w:tcPr>
          <w:p w14:paraId="4B47F188" w14:textId="25851D82" w:rsidR="00E64B99" w:rsidRDefault="002A194F" w:rsidP="00A31FF2">
            <w:pPr>
              <w:jc w:val="center"/>
              <w:rPr>
                <w:rFonts w:hint="eastAsia"/>
                <w:spacing w:val="-4"/>
                <w:sz w:val="28"/>
                <w:szCs w:val="28"/>
              </w:rPr>
            </w:pPr>
            <w:r>
              <w:rPr>
                <w:rFonts w:hint="eastAsia"/>
                <w:spacing w:val="-4"/>
                <w:sz w:val="28"/>
                <w:szCs w:val="28"/>
              </w:rPr>
              <w:t>性别</w:t>
            </w:r>
          </w:p>
        </w:tc>
        <w:tc>
          <w:tcPr>
            <w:tcW w:w="3119" w:type="dxa"/>
          </w:tcPr>
          <w:p w14:paraId="2209CFD1" w14:textId="6396122F" w:rsidR="00E64B99" w:rsidRDefault="002A194F" w:rsidP="00A31FF2">
            <w:pPr>
              <w:jc w:val="center"/>
              <w:rPr>
                <w:rFonts w:hint="eastAsia"/>
                <w:spacing w:val="-4"/>
                <w:sz w:val="28"/>
                <w:szCs w:val="28"/>
              </w:rPr>
            </w:pPr>
            <w:r>
              <w:rPr>
                <w:rFonts w:hint="eastAsia"/>
                <w:spacing w:val="-4"/>
                <w:sz w:val="28"/>
                <w:szCs w:val="28"/>
              </w:rPr>
              <w:t>工作单位</w:t>
            </w:r>
          </w:p>
        </w:tc>
        <w:tc>
          <w:tcPr>
            <w:tcW w:w="2268" w:type="dxa"/>
          </w:tcPr>
          <w:p w14:paraId="6D763D7F" w14:textId="1A3B0564" w:rsidR="00E64B99" w:rsidRDefault="002A194F" w:rsidP="00A31FF2">
            <w:pPr>
              <w:jc w:val="center"/>
              <w:rPr>
                <w:rFonts w:hint="eastAsia"/>
                <w:spacing w:val="-4"/>
                <w:sz w:val="28"/>
                <w:szCs w:val="28"/>
              </w:rPr>
            </w:pPr>
            <w:r>
              <w:rPr>
                <w:rFonts w:hint="eastAsia"/>
                <w:spacing w:val="-4"/>
                <w:sz w:val="28"/>
                <w:szCs w:val="28"/>
              </w:rPr>
              <w:t>职务/职称</w:t>
            </w:r>
          </w:p>
        </w:tc>
      </w:tr>
      <w:tr w:rsidR="00E64B99" w14:paraId="0D6E3304" w14:textId="77777777" w:rsidTr="00E64B99">
        <w:tc>
          <w:tcPr>
            <w:tcW w:w="988" w:type="dxa"/>
            <w:vAlign w:val="center"/>
          </w:tcPr>
          <w:p w14:paraId="71D80175" w14:textId="77777777" w:rsidR="00E64B99" w:rsidRDefault="00E64B99" w:rsidP="00A31FF2">
            <w:pPr>
              <w:jc w:val="center"/>
              <w:rPr>
                <w:rFonts w:hint="eastAsia"/>
                <w:spacing w:val="-4"/>
                <w:sz w:val="28"/>
                <w:szCs w:val="28"/>
              </w:rPr>
            </w:pPr>
            <w:r>
              <w:rPr>
                <w:rFonts w:hint="eastAsia"/>
                <w:spacing w:val="-4"/>
                <w:sz w:val="28"/>
                <w:szCs w:val="28"/>
              </w:rPr>
              <w:t>1</w:t>
            </w:r>
          </w:p>
        </w:tc>
        <w:tc>
          <w:tcPr>
            <w:tcW w:w="3969" w:type="dxa"/>
            <w:vAlign w:val="center"/>
          </w:tcPr>
          <w:p w14:paraId="06BCDB38" w14:textId="41CE3136" w:rsidR="00E64B99" w:rsidRDefault="002A194F" w:rsidP="00A31FF2">
            <w:pPr>
              <w:jc w:val="center"/>
              <w:rPr>
                <w:rFonts w:hint="eastAsia"/>
                <w:spacing w:val="-4"/>
                <w:sz w:val="28"/>
                <w:szCs w:val="28"/>
              </w:rPr>
            </w:pPr>
            <w:r w:rsidRPr="009F4EC2">
              <w:rPr>
                <w:rFonts w:ascii="仿宋" w:eastAsia="仿宋" w:hAnsi="仿宋"/>
                <w:snapToGrid w:val="0"/>
                <w:sz w:val="24"/>
                <w:szCs w:val="24"/>
              </w:rPr>
              <w:t>冯仲恺</w:t>
            </w:r>
          </w:p>
        </w:tc>
        <w:tc>
          <w:tcPr>
            <w:tcW w:w="3543" w:type="dxa"/>
            <w:vAlign w:val="center"/>
          </w:tcPr>
          <w:p w14:paraId="1632B49C" w14:textId="363984F9" w:rsidR="00E64B99" w:rsidRDefault="002A194F" w:rsidP="00A31FF2">
            <w:pPr>
              <w:jc w:val="center"/>
              <w:rPr>
                <w:rFonts w:hint="eastAsia"/>
                <w:spacing w:val="-4"/>
                <w:sz w:val="28"/>
                <w:szCs w:val="28"/>
              </w:rPr>
            </w:pPr>
            <w:r>
              <w:rPr>
                <w:rFonts w:ascii="仿宋" w:eastAsia="仿宋" w:hAnsi="仿宋" w:hint="eastAsia"/>
                <w:snapToGrid w:val="0"/>
                <w:sz w:val="24"/>
                <w:szCs w:val="24"/>
              </w:rPr>
              <w:t>男</w:t>
            </w:r>
          </w:p>
        </w:tc>
        <w:tc>
          <w:tcPr>
            <w:tcW w:w="3119" w:type="dxa"/>
            <w:vAlign w:val="center"/>
          </w:tcPr>
          <w:p w14:paraId="3247802B" w14:textId="6D37C530" w:rsidR="00E64B99" w:rsidRDefault="002A194F" w:rsidP="00A31FF2">
            <w:pPr>
              <w:jc w:val="center"/>
              <w:rPr>
                <w:rFonts w:hint="eastAsia"/>
                <w:spacing w:val="-4"/>
                <w:sz w:val="28"/>
                <w:szCs w:val="28"/>
              </w:rPr>
            </w:pPr>
            <w:r>
              <w:rPr>
                <w:rFonts w:ascii="仿宋" w:eastAsia="仿宋" w:hAnsi="仿宋" w:hint="eastAsia"/>
                <w:snapToGrid w:val="0"/>
                <w:sz w:val="24"/>
                <w:szCs w:val="24"/>
              </w:rPr>
              <w:t>河海大学</w:t>
            </w:r>
          </w:p>
        </w:tc>
        <w:tc>
          <w:tcPr>
            <w:tcW w:w="2268" w:type="dxa"/>
            <w:vAlign w:val="center"/>
          </w:tcPr>
          <w:p w14:paraId="7C0CADA3" w14:textId="05450FA9" w:rsidR="00E64B99" w:rsidRDefault="002A194F" w:rsidP="00A31FF2">
            <w:pPr>
              <w:jc w:val="center"/>
              <w:rPr>
                <w:rFonts w:hint="eastAsia"/>
                <w:spacing w:val="-4"/>
                <w:sz w:val="28"/>
                <w:szCs w:val="28"/>
              </w:rPr>
            </w:pPr>
            <w:r>
              <w:rPr>
                <w:rFonts w:ascii="仿宋" w:eastAsia="仿宋" w:hAnsi="仿宋" w:hint="eastAsia"/>
                <w:snapToGrid w:val="0"/>
                <w:sz w:val="24"/>
                <w:szCs w:val="24"/>
              </w:rPr>
              <w:t>所长/教授</w:t>
            </w:r>
          </w:p>
        </w:tc>
      </w:tr>
    </w:tbl>
    <w:p w14:paraId="74081A57" w14:textId="77777777" w:rsidR="005B48F0" w:rsidRDefault="005B48F0">
      <w:pPr>
        <w:rPr>
          <w:rFonts w:hint="eastAsia"/>
        </w:rPr>
      </w:pPr>
    </w:p>
    <w:sectPr w:rsidR="005B48F0" w:rsidSect="00E64B99">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6F3F" w14:textId="77777777" w:rsidR="00DA3D01" w:rsidRDefault="00DA3D01" w:rsidP="00E64B99">
      <w:pPr>
        <w:rPr>
          <w:rFonts w:hint="eastAsia"/>
        </w:rPr>
      </w:pPr>
      <w:r>
        <w:separator/>
      </w:r>
    </w:p>
  </w:endnote>
  <w:endnote w:type="continuationSeparator" w:id="0">
    <w:p w14:paraId="3793A6C6" w14:textId="77777777" w:rsidR="00DA3D01" w:rsidRDefault="00DA3D01" w:rsidP="00E64B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A6914" w14:textId="77777777" w:rsidR="00DA3D01" w:rsidRDefault="00DA3D01" w:rsidP="00E64B99">
      <w:pPr>
        <w:rPr>
          <w:rFonts w:hint="eastAsia"/>
        </w:rPr>
      </w:pPr>
      <w:r>
        <w:separator/>
      </w:r>
    </w:p>
  </w:footnote>
  <w:footnote w:type="continuationSeparator" w:id="0">
    <w:p w14:paraId="466C31DA" w14:textId="77777777" w:rsidR="00DA3D01" w:rsidRDefault="00DA3D01" w:rsidP="00E64B9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F0"/>
    <w:rsid w:val="000104EE"/>
    <w:rsid w:val="0006553C"/>
    <w:rsid w:val="00106B03"/>
    <w:rsid w:val="002A194F"/>
    <w:rsid w:val="002A380A"/>
    <w:rsid w:val="0040386B"/>
    <w:rsid w:val="0045597A"/>
    <w:rsid w:val="004A4975"/>
    <w:rsid w:val="00542477"/>
    <w:rsid w:val="005B18E3"/>
    <w:rsid w:val="005B48F0"/>
    <w:rsid w:val="006E70F0"/>
    <w:rsid w:val="00780DD8"/>
    <w:rsid w:val="008A3BA7"/>
    <w:rsid w:val="008A65F2"/>
    <w:rsid w:val="00A34FDF"/>
    <w:rsid w:val="00BD7213"/>
    <w:rsid w:val="00C544B6"/>
    <w:rsid w:val="00C82324"/>
    <w:rsid w:val="00DA3D01"/>
    <w:rsid w:val="00E6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FBDC"/>
  <w15:chartTrackingRefBased/>
  <w15:docId w15:val="{F767F56A-874C-4D59-8F76-22F9DCBC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B99"/>
    <w:pPr>
      <w:tabs>
        <w:tab w:val="center" w:pos="4153"/>
        <w:tab w:val="right" w:pos="8306"/>
      </w:tabs>
      <w:snapToGrid w:val="0"/>
      <w:jc w:val="center"/>
    </w:pPr>
    <w:rPr>
      <w:sz w:val="18"/>
      <w:szCs w:val="18"/>
    </w:rPr>
  </w:style>
  <w:style w:type="character" w:customStyle="1" w:styleId="a4">
    <w:name w:val="页眉 字符"/>
    <w:basedOn w:val="a0"/>
    <w:link w:val="a3"/>
    <w:uiPriority w:val="99"/>
    <w:rsid w:val="00E64B99"/>
    <w:rPr>
      <w:sz w:val="18"/>
      <w:szCs w:val="18"/>
    </w:rPr>
  </w:style>
  <w:style w:type="paragraph" w:styleId="a5">
    <w:name w:val="footer"/>
    <w:basedOn w:val="a"/>
    <w:link w:val="a6"/>
    <w:uiPriority w:val="99"/>
    <w:unhideWhenUsed/>
    <w:rsid w:val="00E64B99"/>
    <w:pPr>
      <w:tabs>
        <w:tab w:val="center" w:pos="4153"/>
        <w:tab w:val="right" w:pos="8306"/>
      </w:tabs>
      <w:snapToGrid w:val="0"/>
      <w:jc w:val="left"/>
    </w:pPr>
    <w:rPr>
      <w:sz w:val="18"/>
      <w:szCs w:val="18"/>
    </w:rPr>
  </w:style>
  <w:style w:type="character" w:customStyle="1" w:styleId="a6">
    <w:name w:val="页脚 字符"/>
    <w:basedOn w:val="a0"/>
    <w:link w:val="a5"/>
    <w:uiPriority w:val="99"/>
    <w:rsid w:val="00E64B99"/>
    <w:rPr>
      <w:sz w:val="18"/>
      <w:szCs w:val="18"/>
    </w:rPr>
  </w:style>
  <w:style w:type="table" w:styleId="a7">
    <w:name w:val="Table Grid"/>
    <w:basedOn w:val="a1"/>
    <w:uiPriority w:val="39"/>
    <w:rsid w:val="00E6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省水力发电工程学会</dc:creator>
  <cp:keywords/>
  <dc:description/>
  <cp:lastModifiedBy>省水力发电工程学会</cp:lastModifiedBy>
  <cp:revision>6</cp:revision>
  <dcterms:created xsi:type="dcterms:W3CDTF">2024-12-05T10:22:00Z</dcterms:created>
  <dcterms:modified xsi:type="dcterms:W3CDTF">2024-12-16T06:01:00Z</dcterms:modified>
</cp:coreProperties>
</file>